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00" w:lineRule="exact"/>
        <w:jc w:val="center"/>
        <w:rPr>
          <w:rFonts w:ascii="宋体" w:hAnsi="宋体" w:eastAsia="宋体" w:cs="宋体"/>
          <w:b/>
          <w:bCs/>
          <w:color w:val="000000"/>
          <w:kern w:val="0"/>
          <w:sz w:val="28"/>
          <w:szCs w:val="28"/>
        </w:rPr>
      </w:pPr>
    </w:p>
    <w:p>
      <w:pPr>
        <w:widowControl/>
        <w:tabs>
          <w:tab w:val="left" w:pos="7105"/>
        </w:tabs>
        <w:spacing w:line="276" w:lineRule="auto"/>
        <w:ind w:firstLine="482" w:firstLineChars="20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附件</w:t>
      </w:r>
    </w:p>
    <w:p>
      <w:pPr>
        <w:widowControl/>
        <w:tabs>
          <w:tab w:val="left" w:pos="7105"/>
        </w:tabs>
        <w:spacing w:line="276" w:lineRule="auto"/>
        <w:ind w:firstLine="482" w:firstLineChars="200"/>
        <w:jc w:val="left"/>
        <w:rPr>
          <w:rFonts w:hAnsi="宋体" w:cs="宋体"/>
          <w:b/>
          <w:sz w:val="24"/>
          <w:szCs w:val="24"/>
        </w:rPr>
      </w:pPr>
      <w:r>
        <w:rPr>
          <w:rFonts w:hint="eastAsia" w:ascii="宋体" w:hAnsi="宋体" w:eastAsia="宋体" w:cs="宋体"/>
          <w:b/>
          <w:bCs/>
          <w:color w:val="000000"/>
          <w:kern w:val="0"/>
          <w:sz w:val="24"/>
          <w:szCs w:val="24"/>
        </w:rPr>
        <w:t>表格一</w:t>
      </w:r>
    </w:p>
    <w:p>
      <w:pPr>
        <w:widowControl/>
        <w:tabs>
          <w:tab w:val="left" w:pos="7105"/>
        </w:tabs>
        <w:spacing w:line="276" w:lineRule="auto"/>
        <w:ind w:firstLine="482" w:firstLineChars="200"/>
        <w:jc w:val="left"/>
        <w:rPr>
          <w:rFonts w:hAnsi="宋体" w:cs="宋体"/>
          <w:sz w:val="24"/>
          <w:szCs w:val="24"/>
        </w:rPr>
      </w:pPr>
      <w:r>
        <w:rPr>
          <w:rFonts w:hint="eastAsia" w:hAnsi="宋体" w:cs="宋体"/>
          <w:b/>
          <w:sz w:val="24"/>
          <w:szCs w:val="24"/>
        </w:rPr>
        <w:t>拟采购调研项目概况：</w:t>
      </w:r>
      <w:r>
        <w:rPr>
          <w:rFonts w:hint="eastAsia" w:hAnsi="宋体" w:cs="宋体"/>
          <w:sz w:val="24"/>
          <w:szCs w:val="24"/>
        </w:rPr>
        <w:t>（药品名称、规格、包装材质及其它技术参数等）：</w:t>
      </w:r>
    </w:p>
    <w:tbl>
      <w:tblPr>
        <w:tblStyle w:val="6"/>
        <w:tblW w:w="14202"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4065"/>
        <w:gridCol w:w="2237"/>
        <w:gridCol w:w="508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4065"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药名</w:t>
            </w:r>
          </w:p>
        </w:tc>
        <w:tc>
          <w:tcPr>
            <w:tcW w:w="2237"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包装材质</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基药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4065" w:type="dxa"/>
            <w:vAlign w:val="center"/>
          </w:tcPr>
          <w:p>
            <w:pPr>
              <w:jc w:val="center"/>
              <w:rPr>
                <w:rFonts w:ascii="宋体" w:hAnsi="宋体" w:eastAsia="宋体" w:cs="宋体"/>
                <w:color w:val="000000"/>
                <w:sz w:val="22"/>
              </w:rPr>
            </w:pPr>
            <w:r>
              <w:rPr>
                <w:rFonts w:hint="eastAsia"/>
                <w:color w:val="000000"/>
                <w:sz w:val="22"/>
              </w:rPr>
              <w:t>葡萄糖注射液</w:t>
            </w:r>
          </w:p>
        </w:tc>
        <w:tc>
          <w:tcPr>
            <w:tcW w:w="2237" w:type="dxa"/>
            <w:vAlign w:val="center"/>
          </w:tcPr>
          <w:p>
            <w:pPr>
              <w:jc w:val="center"/>
              <w:rPr>
                <w:rFonts w:ascii="宋体" w:hAnsi="宋体" w:eastAsia="宋体" w:cs="宋体"/>
                <w:color w:val="000000"/>
                <w:sz w:val="22"/>
              </w:rPr>
            </w:pPr>
            <w:r>
              <w:rPr>
                <w:rFonts w:hint="eastAsia"/>
                <w:color w:val="000000"/>
                <w:sz w:val="22"/>
              </w:rPr>
              <w:t>(5%)50ml:2.5g</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4065" w:type="dxa"/>
            <w:vAlign w:val="center"/>
          </w:tcPr>
          <w:p>
            <w:pPr>
              <w:jc w:val="center"/>
              <w:rPr>
                <w:rFonts w:ascii="宋体" w:hAnsi="宋体" w:eastAsia="宋体" w:cs="宋体"/>
                <w:color w:val="000000"/>
                <w:sz w:val="22"/>
              </w:rPr>
            </w:pPr>
            <w:r>
              <w:rPr>
                <w:rFonts w:hint="eastAsia"/>
                <w:color w:val="000000"/>
                <w:sz w:val="22"/>
              </w:rPr>
              <w:t>葡萄糖注射液</w:t>
            </w:r>
          </w:p>
        </w:tc>
        <w:tc>
          <w:tcPr>
            <w:tcW w:w="2237" w:type="dxa"/>
            <w:vAlign w:val="center"/>
          </w:tcPr>
          <w:p>
            <w:pPr>
              <w:jc w:val="center"/>
              <w:rPr>
                <w:rFonts w:ascii="宋体" w:hAnsi="宋体" w:eastAsia="宋体" w:cs="宋体"/>
                <w:color w:val="000000"/>
                <w:sz w:val="22"/>
              </w:rPr>
            </w:pPr>
            <w:r>
              <w:rPr>
                <w:rFonts w:hint="eastAsia"/>
                <w:color w:val="000000"/>
                <w:sz w:val="22"/>
              </w:rPr>
              <w:t>(5%)100ml:5g</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p>
        </w:tc>
        <w:tc>
          <w:tcPr>
            <w:tcW w:w="4065" w:type="dxa"/>
            <w:vAlign w:val="center"/>
          </w:tcPr>
          <w:p>
            <w:pPr>
              <w:jc w:val="center"/>
              <w:rPr>
                <w:rFonts w:ascii="宋体" w:hAnsi="宋体" w:eastAsia="宋体" w:cs="宋体"/>
                <w:color w:val="000000"/>
                <w:sz w:val="22"/>
              </w:rPr>
            </w:pPr>
            <w:r>
              <w:rPr>
                <w:rFonts w:hint="eastAsia"/>
                <w:color w:val="000000"/>
                <w:sz w:val="22"/>
              </w:rPr>
              <w:t>葡萄糖注射液</w:t>
            </w:r>
          </w:p>
        </w:tc>
        <w:tc>
          <w:tcPr>
            <w:tcW w:w="2237" w:type="dxa"/>
            <w:vAlign w:val="center"/>
          </w:tcPr>
          <w:p>
            <w:pPr>
              <w:jc w:val="center"/>
              <w:rPr>
                <w:rFonts w:ascii="宋体" w:hAnsi="宋体" w:eastAsia="宋体" w:cs="宋体"/>
                <w:color w:val="000000"/>
                <w:sz w:val="22"/>
              </w:rPr>
            </w:pPr>
            <w:r>
              <w:rPr>
                <w:rFonts w:hint="eastAsia"/>
                <w:color w:val="000000"/>
                <w:sz w:val="22"/>
              </w:rPr>
              <w:t>(5%)250ml:12.5g</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4</w:t>
            </w:r>
          </w:p>
        </w:tc>
        <w:tc>
          <w:tcPr>
            <w:tcW w:w="4065" w:type="dxa"/>
            <w:vAlign w:val="center"/>
          </w:tcPr>
          <w:p>
            <w:pPr>
              <w:jc w:val="center"/>
              <w:rPr>
                <w:rFonts w:ascii="宋体" w:hAnsi="宋体" w:eastAsia="宋体" w:cs="宋体"/>
                <w:color w:val="000000"/>
                <w:sz w:val="22"/>
              </w:rPr>
            </w:pPr>
            <w:r>
              <w:rPr>
                <w:rFonts w:hint="eastAsia"/>
                <w:color w:val="000000"/>
                <w:sz w:val="22"/>
              </w:rPr>
              <w:t>葡萄糖注射液</w:t>
            </w:r>
          </w:p>
        </w:tc>
        <w:tc>
          <w:tcPr>
            <w:tcW w:w="2237" w:type="dxa"/>
            <w:vAlign w:val="center"/>
          </w:tcPr>
          <w:p>
            <w:pPr>
              <w:jc w:val="center"/>
              <w:rPr>
                <w:rFonts w:ascii="宋体" w:hAnsi="宋体" w:eastAsia="宋体" w:cs="宋体"/>
                <w:color w:val="000000"/>
                <w:sz w:val="22"/>
              </w:rPr>
            </w:pPr>
            <w:r>
              <w:rPr>
                <w:rFonts w:hint="eastAsia"/>
                <w:color w:val="000000"/>
                <w:sz w:val="22"/>
              </w:rPr>
              <w:t>(5%)500ml:25g</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5</w:t>
            </w:r>
          </w:p>
        </w:tc>
        <w:tc>
          <w:tcPr>
            <w:tcW w:w="4065" w:type="dxa"/>
            <w:vAlign w:val="center"/>
          </w:tcPr>
          <w:p>
            <w:pPr>
              <w:jc w:val="center"/>
              <w:rPr>
                <w:rFonts w:ascii="宋体" w:hAnsi="宋体" w:eastAsia="宋体" w:cs="宋体"/>
                <w:color w:val="000000"/>
                <w:sz w:val="22"/>
              </w:rPr>
            </w:pPr>
            <w:r>
              <w:rPr>
                <w:rFonts w:hint="eastAsia"/>
                <w:color w:val="000000"/>
                <w:sz w:val="22"/>
              </w:rPr>
              <w:t>葡萄糖注射液</w:t>
            </w:r>
          </w:p>
        </w:tc>
        <w:tc>
          <w:tcPr>
            <w:tcW w:w="2237" w:type="dxa"/>
            <w:vAlign w:val="center"/>
          </w:tcPr>
          <w:p>
            <w:pPr>
              <w:jc w:val="center"/>
              <w:rPr>
                <w:rFonts w:ascii="宋体" w:hAnsi="宋体" w:eastAsia="宋体" w:cs="宋体"/>
                <w:color w:val="000000"/>
                <w:sz w:val="22"/>
              </w:rPr>
            </w:pPr>
            <w:r>
              <w:rPr>
                <w:rFonts w:hint="eastAsia"/>
                <w:color w:val="000000"/>
                <w:sz w:val="22"/>
              </w:rPr>
              <w:t>(10%)250ml:25g</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w:t>
            </w:r>
          </w:p>
        </w:tc>
        <w:tc>
          <w:tcPr>
            <w:tcW w:w="4065" w:type="dxa"/>
            <w:vAlign w:val="center"/>
          </w:tcPr>
          <w:p>
            <w:pPr>
              <w:jc w:val="center"/>
              <w:rPr>
                <w:rFonts w:ascii="宋体" w:hAnsi="宋体" w:eastAsia="宋体" w:cs="宋体"/>
                <w:color w:val="000000"/>
                <w:sz w:val="22"/>
              </w:rPr>
            </w:pPr>
            <w:r>
              <w:rPr>
                <w:rFonts w:hint="eastAsia"/>
                <w:color w:val="000000"/>
                <w:sz w:val="22"/>
              </w:rPr>
              <w:t>葡萄糖注射液</w:t>
            </w:r>
          </w:p>
        </w:tc>
        <w:tc>
          <w:tcPr>
            <w:tcW w:w="2237" w:type="dxa"/>
            <w:vAlign w:val="center"/>
          </w:tcPr>
          <w:p>
            <w:pPr>
              <w:jc w:val="center"/>
              <w:rPr>
                <w:rFonts w:ascii="宋体" w:hAnsi="宋体" w:eastAsia="宋体" w:cs="宋体"/>
                <w:color w:val="000000"/>
                <w:sz w:val="22"/>
              </w:rPr>
            </w:pPr>
            <w:r>
              <w:rPr>
                <w:rFonts w:hint="eastAsia"/>
                <w:color w:val="000000"/>
                <w:sz w:val="22"/>
              </w:rPr>
              <w:t>(10%)500ml:50g</w:t>
            </w:r>
          </w:p>
        </w:tc>
        <w:tc>
          <w:tcPr>
            <w:tcW w:w="5080" w:type="dxa"/>
          </w:tcPr>
          <w:p>
            <w:pPr>
              <w:jc w:val="cente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7</w:t>
            </w:r>
          </w:p>
        </w:tc>
        <w:tc>
          <w:tcPr>
            <w:tcW w:w="4065" w:type="dxa"/>
            <w:vAlign w:val="center"/>
          </w:tcPr>
          <w:p>
            <w:pPr>
              <w:jc w:val="center"/>
              <w:rPr>
                <w:rFonts w:ascii="宋体" w:hAnsi="宋体" w:eastAsia="宋体" w:cs="宋体"/>
                <w:color w:val="000000"/>
                <w:sz w:val="22"/>
              </w:rPr>
            </w:pPr>
            <w:r>
              <w:rPr>
                <w:rFonts w:hint="eastAsia"/>
                <w:color w:val="000000"/>
                <w:sz w:val="22"/>
              </w:rPr>
              <w:t>葡萄糖氯化钠注射液</w:t>
            </w:r>
          </w:p>
        </w:tc>
        <w:tc>
          <w:tcPr>
            <w:tcW w:w="2237" w:type="dxa"/>
            <w:vAlign w:val="center"/>
          </w:tcPr>
          <w:p>
            <w:pPr>
              <w:jc w:val="center"/>
              <w:rPr>
                <w:rFonts w:ascii="宋体" w:hAnsi="宋体" w:eastAsia="宋体" w:cs="宋体"/>
                <w:color w:val="000000"/>
                <w:sz w:val="22"/>
              </w:rPr>
            </w:pPr>
            <w:r>
              <w:rPr>
                <w:rFonts w:hint="eastAsia"/>
                <w:color w:val="000000"/>
                <w:sz w:val="22"/>
              </w:rPr>
              <w:t>250ml:12.5/2.25</w:t>
            </w:r>
          </w:p>
        </w:tc>
        <w:tc>
          <w:tcPr>
            <w:tcW w:w="5080" w:type="dxa"/>
          </w:tcPr>
          <w:p>
            <w:pPr>
              <w:jc w:val="cente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8</w:t>
            </w:r>
          </w:p>
        </w:tc>
        <w:tc>
          <w:tcPr>
            <w:tcW w:w="4065" w:type="dxa"/>
            <w:vAlign w:val="center"/>
          </w:tcPr>
          <w:p>
            <w:pPr>
              <w:jc w:val="center"/>
              <w:rPr>
                <w:rFonts w:ascii="宋体" w:hAnsi="宋体" w:eastAsia="宋体" w:cs="宋体"/>
                <w:color w:val="000000"/>
                <w:sz w:val="22"/>
              </w:rPr>
            </w:pPr>
            <w:r>
              <w:rPr>
                <w:rFonts w:hint="eastAsia"/>
                <w:color w:val="000000"/>
                <w:sz w:val="22"/>
              </w:rPr>
              <w:t>葡萄糖氯化钠注射液</w:t>
            </w:r>
          </w:p>
        </w:tc>
        <w:tc>
          <w:tcPr>
            <w:tcW w:w="2237" w:type="dxa"/>
            <w:vAlign w:val="center"/>
          </w:tcPr>
          <w:p>
            <w:pPr>
              <w:jc w:val="center"/>
              <w:rPr>
                <w:rFonts w:ascii="宋体" w:hAnsi="宋体" w:eastAsia="宋体" w:cs="宋体"/>
                <w:color w:val="000000"/>
                <w:sz w:val="22"/>
              </w:rPr>
            </w:pPr>
            <w:r>
              <w:rPr>
                <w:rFonts w:hint="eastAsia"/>
                <w:color w:val="000000"/>
                <w:sz w:val="22"/>
              </w:rPr>
              <w:t>500ml:25/4.5</w:t>
            </w:r>
          </w:p>
        </w:tc>
        <w:tc>
          <w:tcPr>
            <w:tcW w:w="5080" w:type="dxa"/>
          </w:tcPr>
          <w:p>
            <w:pPr>
              <w:jc w:val="cente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bl>
    <w:p>
      <w:pPr>
        <w:widowControl/>
        <w:jc w:val="left"/>
        <w:rPr>
          <w:rFonts w:ascii="宋体" w:hAnsi="宋体" w:eastAsia="宋体" w:cs="宋体"/>
          <w:b/>
          <w:bCs/>
          <w:color w:val="000000"/>
          <w:kern w:val="0"/>
          <w:sz w:val="24"/>
          <w:szCs w:val="24"/>
        </w:rPr>
      </w:pP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备注：参与拟采购调研品种应与温岭市第一人民医院及医共成员单位所使用注射器适配。</w:t>
      </w:r>
    </w:p>
    <w:p>
      <w:pPr>
        <w:spacing w:line="246" w:lineRule="auto"/>
        <w:ind w:right="500" w:firstLine="607" w:firstLineChars="253"/>
        <w:rPr>
          <w:rFonts w:hAnsi="宋体" w:cs="宋体"/>
          <w:color w:val="000000"/>
          <w:sz w:val="24"/>
          <w:szCs w:val="24"/>
        </w:rPr>
      </w:pPr>
    </w:p>
    <w:p>
      <w:pPr>
        <w:widowControl/>
        <w:tabs>
          <w:tab w:val="left" w:pos="7105"/>
        </w:tabs>
        <w:spacing w:line="276" w:lineRule="auto"/>
        <w:ind w:firstLine="482" w:firstLineChars="200"/>
        <w:jc w:val="left"/>
        <w:rPr>
          <w:rFonts w:hint="eastAsia" w:ascii="宋体" w:hAnsi="宋体" w:eastAsia="宋体" w:cs="宋体"/>
          <w:b/>
          <w:bCs/>
          <w:color w:val="000000"/>
          <w:kern w:val="0"/>
          <w:sz w:val="24"/>
          <w:szCs w:val="24"/>
        </w:rPr>
      </w:pPr>
    </w:p>
    <w:p>
      <w:pPr>
        <w:widowControl/>
        <w:tabs>
          <w:tab w:val="left" w:pos="7105"/>
        </w:tabs>
        <w:spacing w:line="276" w:lineRule="auto"/>
        <w:ind w:firstLine="482" w:firstLineChars="200"/>
        <w:jc w:val="left"/>
        <w:rPr>
          <w:rFonts w:ascii="宋体" w:hAnsi="宋体" w:eastAsia="宋体" w:cs="宋体"/>
          <w:b/>
          <w:bCs/>
          <w:color w:val="000000"/>
          <w:kern w:val="0"/>
          <w:sz w:val="24"/>
          <w:szCs w:val="24"/>
        </w:rPr>
      </w:pPr>
      <w:bookmarkStart w:id="0" w:name="_GoBack"/>
      <w:bookmarkEnd w:id="0"/>
      <w:r>
        <w:rPr>
          <w:rFonts w:hint="eastAsia" w:ascii="宋体" w:hAnsi="宋体" w:eastAsia="宋体" w:cs="宋体"/>
          <w:b/>
          <w:bCs/>
          <w:color w:val="000000"/>
          <w:kern w:val="0"/>
          <w:sz w:val="24"/>
          <w:szCs w:val="24"/>
        </w:rPr>
        <w:t>表格二</w:t>
      </w:r>
    </w:p>
    <w:tbl>
      <w:tblPr>
        <w:tblStyle w:val="6"/>
        <w:tblW w:w="13356" w:type="dxa"/>
        <w:tblInd w:w="93" w:type="dxa"/>
        <w:tblLayout w:type="autofit"/>
        <w:tblCellMar>
          <w:top w:w="0" w:type="dxa"/>
          <w:left w:w="108" w:type="dxa"/>
          <w:bottom w:w="0" w:type="dxa"/>
          <w:right w:w="108" w:type="dxa"/>
        </w:tblCellMar>
      </w:tblPr>
      <w:tblGrid>
        <w:gridCol w:w="2360"/>
        <w:gridCol w:w="1199"/>
        <w:gridCol w:w="1276"/>
        <w:gridCol w:w="1134"/>
        <w:gridCol w:w="1559"/>
        <w:gridCol w:w="457"/>
        <w:gridCol w:w="2237"/>
        <w:gridCol w:w="1134"/>
        <w:gridCol w:w="708"/>
        <w:gridCol w:w="1292"/>
      </w:tblGrid>
      <w:tr>
        <w:tblPrEx>
          <w:tblCellMar>
            <w:top w:w="0" w:type="dxa"/>
            <w:left w:w="108" w:type="dxa"/>
            <w:bottom w:w="0" w:type="dxa"/>
            <w:right w:w="108" w:type="dxa"/>
          </w:tblCellMar>
        </w:tblPrEx>
        <w:trPr>
          <w:trHeight w:val="675" w:hRule="atLeast"/>
        </w:trPr>
        <w:tc>
          <w:tcPr>
            <w:tcW w:w="13356" w:type="dxa"/>
            <w:gridSpan w:val="10"/>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温岭市第一人民医院葡萄糖注射液拟采购品</w:t>
            </w:r>
            <w:r>
              <w:rPr>
                <w:rFonts w:hint="eastAsia" w:ascii="宋体" w:hAnsi="宋体" w:eastAsia="宋体" w:cs="宋体"/>
                <w:b/>
                <w:bCs/>
                <w:kern w:val="0"/>
                <w:sz w:val="28"/>
                <w:szCs w:val="28"/>
              </w:rPr>
              <w:t>规调研单</w:t>
            </w:r>
          </w:p>
        </w:tc>
      </w:tr>
      <w:tr>
        <w:tblPrEx>
          <w:tblCellMar>
            <w:top w:w="0" w:type="dxa"/>
            <w:left w:w="108" w:type="dxa"/>
            <w:bottom w:w="0" w:type="dxa"/>
            <w:right w:w="108" w:type="dxa"/>
          </w:tblCellMar>
        </w:tblPrEx>
        <w:trPr>
          <w:trHeight w:val="690" w:hRule="atLeast"/>
        </w:trPr>
        <w:tc>
          <w:tcPr>
            <w:tcW w:w="2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药品名称</w:t>
            </w:r>
          </w:p>
        </w:tc>
        <w:tc>
          <w:tcPr>
            <w:tcW w:w="10996"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5%葡萄糠注射液/10%葡萄糖注射液/葡萄糖氯化钠注射液</w:t>
            </w:r>
          </w:p>
        </w:tc>
      </w:tr>
      <w:tr>
        <w:tblPrEx>
          <w:tblCellMar>
            <w:top w:w="0" w:type="dxa"/>
            <w:left w:w="108" w:type="dxa"/>
            <w:bottom w:w="0" w:type="dxa"/>
            <w:right w:w="108" w:type="dxa"/>
          </w:tblCellMar>
        </w:tblPrEx>
        <w:trPr>
          <w:trHeight w:val="690" w:hRule="atLeast"/>
        </w:trPr>
        <w:tc>
          <w:tcPr>
            <w:tcW w:w="2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生产厂家（全称）</w:t>
            </w:r>
          </w:p>
        </w:tc>
        <w:tc>
          <w:tcPr>
            <w:tcW w:w="360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投标企业（全称）</w:t>
            </w: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84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是否与济世源建立配送关系</w:t>
            </w:r>
          </w:p>
        </w:tc>
        <w:tc>
          <w:tcPr>
            <w:tcW w:w="1292"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945" w:hRule="atLeast"/>
        </w:trPr>
        <w:tc>
          <w:tcPr>
            <w:tcW w:w="23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可供产品规格及供货价</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供货价</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供货价</w:t>
            </w:r>
          </w:p>
        </w:tc>
        <w:tc>
          <w:tcPr>
            <w:tcW w:w="2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945" w:hRule="atLeast"/>
        </w:trPr>
        <w:tc>
          <w:tcPr>
            <w:tcW w:w="2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供货价</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供货价</w:t>
            </w:r>
          </w:p>
        </w:tc>
        <w:tc>
          <w:tcPr>
            <w:tcW w:w="20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945" w:hRule="atLeast"/>
        </w:trPr>
        <w:tc>
          <w:tcPr>
            <w:tcW w:w="2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供货价</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供货价</w:t>
            </w:r>
          </w:p>
        </w:tc>
        <w:tc>
          <w:tcPr>
            <w:tcW w:w="20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612" w:hRule="atLeast"/>
        </w:trPr>
        <w:tc>
          <w:tcPr>
            <w:tcW w:w="2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质量要求及保障</w:t>
            </w:r>
          </w:p>
        </w:tc>
        <w:tc>
          <w:tcPr>
            <w:tcW w:w="10996"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企业资质及信誉、企业仓储、物流及配送服务能力（均需附相关佐证资料）</w:t>
            </w:r>
          </w:p>
        </w:tc>
      </w:tr>
      <w:tr>
        <w:tblPrEx>
          <w:tblCellMar>
            <w:top w:w="0" w:type="dxa"/>
            <w:left w:w="108" w:type="dxa"/>
            <w:bottom w:w="0" w:type="dxa"/>
            <w:right w:w="108" w:type="dxa"/>
          </w:tblCellMar>
        </w:tblPrEx>
        <w:trPr>
          <w:trHeight w:val="690" w:hRule="atLeast"/>
        </w:trPr>
        <w:tc>
          <w:tcPr>
            <w:tcW w:w="23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售后服务方案</w:t>
            </w:r>
          </w:p>
        </w:tc>
        <w:tc>
          <w:tcPr>
            <w:tcW w:w="10996" w:type="dxa"/>
            <w:gridSpan w:val="9"/>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452" w:hRule="atLeast"/>
        </w:trPr>
        <w:tc>
          <w:tcPr>
            <w:tcW w:w="2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10996"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870" w:hRule="atLeast"/>
        </w:trPr>
        <w:tc>
          <w:tcPr>
            <w:tcW w:w="2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产品销售覆盖情况调研</w:t>
            </w:r>
          </w:p>
        </w:tc>
        <w:tc>
          <w:tcPr>
            <w:tcW w:w="10996"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近两年内相同规格在浙江省用户名单及购买日期，联系人及电话（可附表）</w:t>
            </w:r>
          </w:p>
        </w:tc>
      </w:tr>
      <w:tr>
        <w:tblPrEx>
          <w:tblCellMar>
            <w:top w:w="0" w:type="dxa"/>
            <w:left w:w="108" w:type="dxa"/>
            <w:bottom w:w="0" w:type="dxa"/>
            <w:right w:w="108" w:type="dxa"/>
          </w:tblCellMar>
        </w:tblPrEx>
        <w:trPr>
          <w:trHeight w:val="754" w:hRule="atLeast"/>
        </w:trPr>
        <w:tc>
          <w:tcPr>
            <w:tcW w:w="2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其他承诺</w:t>
            </w:r>
          </w:p>
        </w:tc>
        <w:tc>
          <w:tcPr>
            <w:tcW w:w="10996"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Calibri" w:hAnsi="Calibri" w:eastAsia="宋体" w:cs="宋体"/>
                <w:b/>
                <w:bCs/>
                <w:color w:val="000000"/>
                <w:kern w:val="0"/>
                <w:sz w:val="24"/>
                <w:szCs w:val="24"/>
              </w:rPr>
            </w:pPr>
            <w:r>
              <w:rPr>
                <w:rFonts w:ascii="Calibri" w:hAnsi="Calibri" w:eastAsia="宋体" w:cs="宋体"/>
                <w:b/>
                <w:bCs/>
                <w:color w:val="000000"/>
                <w:kern w:val="0"/>
                <w:sz w:val="24"/>
                <w:szCs w:val="24"/>
              </w:rPr>
              <w:t>　</w:t>
            </w:r>
          </w:p>
        </w:tc>
      </w:tr>
    </w:tbl>
    <w:p>
      <w:pPr>
        <w:widowControl/>
        <w:tabs>
          <w:tab w:val="left" w:pos="7105"/>
        </w:tabs>
        <w:spacing w:line="276" w:lineRule="auto"/>
        <w:jc w:val="left"/>
        <w:rPr>
          <w:rFonts w:ascii="宋体" w:hAnsi="宋体" w:eastAsia="宋体" w:cs="宋体"/>
          <w:b/>
          <w:bCs/>
          <w:color w:val="000000"/>
          <w:kern w:val="0"/>
          <w:sz w:val="24"/>
          <w:szCs w:val="24"/>
        </w:rPr>
      </w:pPr>
    </w:p>
    <w:p>
      <w:pPr>
        <w:widowControl/>
        <w:tabs>
          <w:tab w:val="left" w:pos="7105"/>
        </w:tabs>
        <w:spacing w:line="276" w:lineRule="auto"/>
        <w:jc w:val="left"/>
        <w:rPr>
          <w:rFonts w:ascii="Calibri" w:hAnsi="Calibri" w:eastAsia="宋体" w:cs="宋体"/>
          <w:b/>
          <w:bCs/>
          <w:color w:val="000000"/>
          <w:kern w:val="0"/>
          <w:sz w:val="24"/>
          <w:szCs w:val="24"/>
          <w:u w:val="single"/>
        </w:rPr>
      </w:pPr>
      <w:r>
        <w:rPr>
          <w:rFonts w:hint="eastAsia" w:ascii="宋体" w:hAnsi="宋体" w:eastAsia="宋体" w:cs="宋体"/>
          <w:b/>
          <w:bCs/>
          <w:color w:val="000000"/>
          <w:kern w:val="0"/>
          <w:sz w:val="24"/>
          <w:szCs w:val="24"/>
        </w:rPr>
        <w:t>联系人：</w:t>
      </w:r>
      <w:r>
        <w:rPr>
          <w:rFonts w:ascii="Calibri" w:hAnsi="Calibri" w:eastAsia="宋体" w:cs="宋体"/>
          <w:b/>
          <w:bCs/>
          <w:color w:val="000000"/>
          <w:kern w:val="0"/>
          <w:sz w:val="24"/>
          <w:szCs w:val="24"/>
          <w:u w:val="single"/>
        </w:rPr>
        <w:t xml:space="preserve">                    </w:t>
      </w:r>
      <w:r>
        <w:rPr>
          <w:rFonts w:hint="eastAsia" w:ascii="宋体" w:hAnsi="宋体" w:eastAsia="宋体" w:cs="宋体"/>
          <w:b/>
          <w:bCs/>
          <w:color w:val="000000"/>
          <w:kern w:val="0"/>
          <w:sz w:val="24"/>
          <w:szCs w:val="24"/>
        </w:rPr>
        <w:t>联系电话（手机）：</w:t>
      </w:r>
      <w:r>
        <w:rPr>
          <w:rFonts w:ascii="Calibri" w:hAnsi="Calibri" w:eastAsia="宋体" w:cs="宋体"/>
          <w:b/>
          <w:bCs/>
          <w:color w:val="000000"/>
          <w:kern w:val="0"/>
          <w:sz w:val="24"/>
          <w:szCs w:val="24"/>
          <w:u w:val="single"/>
        </w:rPr>
        <w:t xml:space="preserve">                       </w:t>
      </w:r>
      <w:r>
        <w:rPr>
          <w:rFonts w:hint="eastAsia" w:ascii="宋体" w:hAnsi="宋体" w:eastAsia="宋体" w:cs="宋体"/>
          <w:b/>
          <w:bCs/>
          <w:color w:val="000000"/>
          <w:kern w:val="0"/>
          <w:sz w:val="24"/>
          <w:szCs w:val="24"/>
          <w:u w:val="single"/>
        </w:rPr>
        <w:t>填</w:t>
      </w:r>
      <w:r>
        <w:rPr>
          <w:rFonts w:hint="eastAsia" w:ascii="宋体" w:hAnsi="宋体" w:eastAsia="宋体" w:cs="宋体"/>
          <w:b/>
          <w:bCs/>
          <w:color w:val="000000"/>
          <w:kern w:val="0"/>
          <w:sz w:val="24"/>
          <w:szCs w:val="24"/>
        </w:rPr>
        <w:t>报时间：</w:t>
      </w:r>
      <w:r>
        <w:rPr>
          <w:rFonts w:ascii="Calibri" w:hAnsi="Calibri" w:eastAsia="宋体" w:cs="宋体"/>
          <w:b/>
          <w:bCs/>
          <w:color w:val="000000"/>
          <w:kern w:val="0"/>
          <w:sz w:val="24"/>
          <w:szCs w:val="24"/>
          <w:u w:val="single"/>
        </w:rPr>
        <w:t xml:space="preserve">          </w:t>
      </w:r>
      <w:r>
        <w:rPr>
          <w:rFonts w:hint="eastAsia" w:ascii="宋体" w:hAnsi="宋体" w:eastAsia="宋体" w:cs="宋体"/>
          <w:b/>
          <w:bCs/>
          <w:color w:val="000000"/>
          <w:kern w:val="0"/>
          <w:sz w:val="24"/>
          <w:szCs w:val="24"/>
        </w:rPr>
        <w:t>年</w:t>
      </w:r>
      <w:r>
        <w:rPr>
          <w:rFonts w:ascii="Calibri" w:hAnsi="Calibri" w:eastAsia="宋体" w:cs="宋体"/>
          <w:b/>
          <w:bCs/>
          <w:color w:val="000000"/>
          <w:kern w:val="0"/>
          <w:sz w:val="24"/>
          <w:szCs w:val="24"/>
          <w:u w:val="single"/>
        </w:rPr>
        <w:t xml:space="preserve">       </w:t>
      </w:r>
      <w:r>
        <w:rPr>
          <w:rFonts w:hint="eastAsia" w:ascii="宋体" w:hAnsi="宋体" w:eastAsia="宋体" w:cs="宋体"/>
          <w:b/>
          <w:bCs/>
          <w:color w:val="000000"/>
          <w:kern w:val="0"/>
          <w:sz w:val="24"/>
          <w:szCs w:val="24"/>
        </w:rPr>
        <w:t>月</w:t>
      </w:r>
      <w:r>
        <w:rPr>
          <w:rFonts w:ascii="Calibri" w:hAnsi="Calibri" w:eastAsia="宋体" w:cs="宋体"/>
          <w:b/>
          <w:bCs/>
          <w:color w:val="000000"/>
          <w:kern w:val="0"/>
          <w:sz w:val="24"/>
          <w:szCs w:val="24"/>
          <w:u w:val="single"/>
        </w:rPr>
        <w:t xml:space="preserve">      </w:t>
      </w:r>
      <w:r>
        <w:rPr>
          <w:rFonts w:hint="eastAsia" w:ascii="宋体" w:hAnsi="宋体" w:eastAsia="宋体" w:cs="宋体"/>
          <w:b/>
          <w:bCs/>
          <w:color w:val="000000"/>
          <w:kern w:val="0"/>
          <w:sz w:val="24"/>
          <w:szCs w:val="24"/>
        </w:rPr>
        <w:t>日</w:t>
      </w:r>
    </w:p>
    <w:p>
      <w:pPr>
        <w:widowControl/>
        <w:tabs>
          <w:tab w:val="left" w:pos="7105"/>
        </w:tabs>
        <w:spacing w:line="276" w:lineRule="auto"/>
        <w:jc w:val="left"/>
        <w:rPr>
          <w:rFonts w:ascii="宋体" w:hAnsi="宋体" w:eastAsia="宋体" w:cs="宋体"/>
          <w:b/>
          <w:bCs/>
          <w:color w:val="000000"/>
          <w:kern w:val="0"/>
          <w:sz w:val="24"/>
          <w:szCs w:val="24"/>
        </w:rPr>
      </w:pPr>
      <w:r>
        <w:rPr>
          <w:rFonts w:ascii="Calibri" w:hAnsi="Calibri" w:eastAsia="宋体" w:cs="宋体"/>
          <w:b/>
          <w:bCs/>
          <w:color w:val="000000"/>
          <w:kern w:val="0"/>
          <w:sz w:val="24"/>
          <w:szCs w:val="24"/>
        </w:rPr>
        <w:t xml:space="preserve">    </w:t>
      </w:r>
    </w:p>
    <w:p>
      <w:pPr>
        <w:widowControl/>
        <w:tabs>
          <w:tab w:val="left" w:pos="7105"/>
        </w:tabs>
        <w:spacing w:line="276" w:lineRule="auto"/>
        <w:ind w:firstLine="482" w:firstLineChars="200"/>
        <w:jc w:val="left"/>
        <w:rPr>
          <w:rFonts w:hAnsi="宋体" w:cs="宋体"/>
          <w:b/>
          <w:sz w:val="24"/>
          <w:szCs w:val="24"/>
        </w:rPr>
      </w:pPr>
      <w:r>
        <w:rPr>
          <w:rFonts w:hint="eastAsia" w:ascii="宋体" w:hAnsi="宋体" w:eastAsia="宋体" w:cs="宋体"/>
          <w:b/>
          <w:bCs/>
          <w:color w:val="000000"/>
          <w:kern w:val="0"/>
          <w:sz w:val="24"/>
          <w:szCs w:val="24"/>
        </w:rPr>
        <w:t>表格三</w:t>
      </w:r>
    </w:p>
    <w:tbl>
      <w:tblPr>
        <w:tblStyle w:val="6"/>
        <w:tblW w:w="13467" w:type="dxa"/>
        <w:tblInd w:w="-34" w:type="dxa"/>
        <w:tblLayout w:type="autofit"/>
        <w:tblCellMar>
          <w:top w:w="0" w:type="dxa"/>
          <w:left w:w="108" w:type="dxa"/>
          <w:bottom w:w="0" w:type="dxa"/>
          <w:right w:w="108" w:type="dxa"/>
        </w:tblCellMar>
      </w:tblPr>
      <w:tblGrid>
        <w:gridCol w:w="913"/>
        <w:gridCol w:w="1212"/>
        <w:gridCol w:w="2270"/>
        <w:gridCol w:w="2268"/>
        <w:gridCol w:w="1559"/>
        <w:gridCol w:w="2693"/>
        <w:gridCol w:w="2552"/>
      </w:tblGrid>
      <w:tr>
        <w:tblPrEx>
          <w:tblCellMar>
            <w:top w:w="0" w:type="dxa"/>
            <w:left w:w="108" w:type="dxa"/>
            <w:bottom w:w="0" w:type="dxa"/>
            <w:right w:w="108" w:type="dxa"/>
          </w:tblCellMar>
        </w:tblPrEx>
        <w:trPr>
          <w:trHeight w:val="1052" w:hRule="atLeast"/>
        </w:trPr>
        <w:tc>
          <w:tcPr>
            <w:tcW w:w="13467" w:type="dxa"/>
            <w:gridSpan w:val="7"/>
            <w:tcBorders>
              <w:top w:val="nil"/>
              <w:left w:val="nil"/>
              <w:bottom w:val="nil"/>
              <w:right w:val="nil"/>
            </w:tcBorders>
            <w:shd w:val="clear" w:color="auto" w:fill="auto"/>
            <w:noWrap/>
            <w:vAlign w:val="center"/>
          </w:tcPr>
          <w:p>
            <w:pPr>
              <w:widowControl/>
              <w:ind w:right="882" w:rightChars="420"/>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温岭市第一人民医院</w:t>
            </w:r>
            <w:r>
              <w:rPr>
                <w:rFonts w:hint="eastAsia" w:ascii="宋体" w:hAnsi="宋体" w:eastAsia="宋体" w:cs="宋体"/>
                <w:b/>
                <w:bCs/>
                <w:color w:val="000000"/>
                <w:kern w:val="0"/>
                <w:sz w:val="24"/>
                <w:szCs w:val="24"/>
              </w:rPr>
              <w:t>5%葡萄糠注射液、10%葡萄糖注射液、葡萄糖氯化钠</w:t>
            </w:r>
            <w:r>
              <w:rPr>
                <w:rFonts w:hint="eastAsia" w:ascii="宋体" w:hAnsi="宋体" w:eastAsia="宋体" w:cs="宋体"/>
                <w:b/>
                <w:bCs/>
                <w:color w:val="000000"/>
                <w:kern w:val="0"/>
                <w:sz w:val="28"/>
                <w:szCs w:val="28"/>
              </w:rPr>
              <w:t>注射液拟采购品规报名表</w:t>
            </w:r>
          </w:p>
        </w:tc>
      </w:tr>
      <w:tr>
        <w:tblPrEx>
          <w:tblCellMar>
            <w:top w:w="0" w:type="dxa"/>
            <w:left w:w="108" w:type="dxa"/>
            <w:bottom w:w="0" w:type="dxa"/>
            <w:right w:w="108" w:type="dxa"/>
          </w:tblCellMar>
        </w:tblPrEx>
        <w:trPr>
          <w:trHeight w:val="894" w:hRule="atLeast"/>
        </w:trPr>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22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生产厂家</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投标企业</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联系电话</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联系人微信号</w:t>
            </w:r>
          </w:p>
        </w:tc>
      </w:tr>
      <w:tr>
        <w:tblPrEx>
          <w:tblCellMar>
            <w:top w:w="0" w:type="dxa"/>
            <w:left w:w="108" w:type="dxa"/>
            <w:bottom w:w="0" w:type="dxa"/>
            <w:right w:w="108" w:type="dxa"/>
          </w:tblCellMar>
        </w:tblPrEx>
        <w:trPr>
          <w:trHeight w:val="894" w:hRule="atLeast"/>
        </w:trPr>
        <w:tc>
          <w:tcPr>
            <w:tcW w:w="9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270" w:type="dxa"/>
            <w:tcBorders>
              <w:top w:val="nil"/>
              <w:left w:val="nil"/>
              <w:bottom w:val="nil"/>
              <w:right w:val="nil"/>
            </w:tcBorders>
            <w:shd w:val="clear" w:color="auto" w:fill="auto"/>
            <w:noWrap/>
            <w:vAlign w:val="bottom"/>
          </w:tcPr>
          <w:p>
            <w:pPr>
              <w:widowControl/>
              <w:jc w:val="left"/>
              <w:rPr>
                <w:rFonts w:ascii="宋体" w:hAnsi="宋体" w:eastAsia="宋体" w:cs="宋体"/>
                <w:b/>
                <w:bCs/>
                <w:color w:val="000000"/>
                <w:kern w:val="0"/>
                <w:sz w:val="24"/>
                <w:szCs w:val="24"/>
              </w:rPr>
            </w:pPr>
          </w:p>
        </w:tc>
        <w:tc>
          <w:tcPr>
            <w:tcW w:w="226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894" w:hRule="atLeast"/>
        </w:trPr>
        <w:tc>
          <w:tcPr>
            <w:tcW w:w="9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27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894" w:hRule="atLeast"/>
        </w:trPr>
        <w:tc>
          <w:tcPr>
            <w:tcW w:w="9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12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27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5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894" w:hRule="atLeast"/>
        </w:trPr>
        <w:tc>
          <w:tcPr>
            <w:tcW w:w="9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12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27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5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894" w:hRule="atLeast"/>
        </w:trPr>
        <w:tc>
          <w:tcPr>
            <w:tcW w:w="9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12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27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5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894" w:hRule="atLeast"/>
        </w:trPr>
        <w:tc>
          <w:tcPr>
            <w:tcW w:w="9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27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bl>
    <w:p>
      <w:pPr>
        <w:spacing w:line="246" w:lineRule="auto"/>
        <w:ind w:right="500" w:firstLine="533" w:firstLineChars="253"/>
        <w:rPr>
          <w:b/>
          <w:bCs/>
          <w:color w:val="000000"/>
        </w:rPr>
      </w:pPr>
    </w:p>
    <w:p>
      <w:pPr>
        <w:spacing w:line="246" w:lineRule="auto"/>
        <w:ind w:right="500"/>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填写日期：          年        月        日</w:t>
      </w:r>
    </w:p>
    <w:sectPr>
      <w:pgSz w:w="16838" w:h="11906" w:orient="landscape"/>
      <w:pgMar w:top="993" w:right="2804" w:bottom="9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OGJmMjI0ODc4MDM1YjcxYjliYTFkZTc3ZTg3ZjUifQ=="/>
  </w:docVars>
  <w:rsids>
    <w:rsidRoot w:val="00C409AF"/>
    <w:rsid w:val="00020522"/>
    <w:rsid w:val="000428D6"/>
    <w:rsid w:val="000935A2"/>
    <w:rsid w:val="000A4045"/>
    <w:rsid w:val="000B0F9D"/>
    <w:rsid w:val="000C1F86"/>
    <w:rsid w:val="000E55F7"/>
    <w:rsid w:val="000F582F"/>
    <w:rsid w:val="00126854"/>
    <w:rsid w:val="001423F2"/>
    <w:rsid w:val="001624F4"/>
    <w:rsid w:val="001653D4"/>
    <w:rsid w:val="001C7FC7"/>
    <w:rsid w:val="001D6EE8"/>
    <w:rsid w:val="001F7142"/>
    <w:rsid w:val="002173CE"/>
    <w:rsid w:val="0022283D"/>
    <w:rsid w:val="002578C5"/>
    <w:rsid w:val="00261299"/>
    <w:rsid w:val="002A1CD0"/>
    <w:rsid w:val="002D3EA3"/>
    <w:rsid w:val="002F1960"/>
    <w:rsid w:val="002F3DC4"/>
    <w:rsid w:val="00302010"/>
    <w:rsid w:val="003162B4"/>
    <w:rsid w:val="00330D2E"/>
    <w:rsid w:val="00377D0F"/>
    <w:rsid w:val="00387A00"/>
    <w:rsid w:val="003B1F76"/>
    <w:rsid w:val="003F087B"/>
    <w:rsid w:val="003F34DE"/>
    <w:rsid w:val="004277EF"/>
    <w:rsid w:val="004568BE"/>
    <w:rsid w:val="00462632"/>
    <w:rsid w:val="0047055D"/>
    <w:rsid w:val="0047777A"/>
    <w:rsid w:val="00483A0B"/>
    <w:rsid w:val="004B3B26"/>
    <w:rsid w:val="004E634A"/>
    <w:rsid w:val="00522D36"/>
    <w:rsid w:val="005645D0"/>
    <w:rsid w:val="00595074"/>
    <w:rsid w:val="005C69F1"/>
    <w:rsid w:val="005D5D90"/>
    <w:rsid w:val="005D6549"/>
    <w:rsid w:val="005E6736"/>
    <w:rsid w:val="005E6A86"/>
    <w:rsid w:val="00602CFD"/>
    <w:rsid w:val="00622202"/>
    <w:rsid w:val="00677CD3"/>
    <w:rsid w:val="0069776F"/>
    <w:rsid w:val="006B21C5"/>
    <w:rsid w:val="006C561C"/>
    <w:rsid w:val="006C7634"/>
    <w:rsid w:val="006D7963"/>
    <w:rsid w:val="0073281B"/>
    <w:rsid w:val="00767463"/>
    <w:rsid w:val="007B1D97"/>
    <w:rsid w:val="007C2EE0"/>
    <w:rsid w:val="008734F4"/>
    <w:rsid w:val="00875481"/>
    <w:rsid w:val="008849C9"/>
    <w:rsid w:val="00896A95"/>
    <w:rsid w:val="008E0A04"/>
    <w:rsid w:val="00907F3F"/>
    <w:rsid w:val="009113EF"/>
    <w:rsid w:val="00916F93"/>
    <w:rsid w:val="0095537F"/>
    <w:rsid w:val="009D04F3"/>
    <w:rsid w:val="009F07E3"/>
    <w:rsid w:val="00A00DB7"/>
    <w:rsid w:val="00A03D59"/>
    <w:rsid w:val="00A37B02"/>
    <w:rsid w:val="00A42533"/>
    <w:rsid w:val="00AC0A3D"/>
    <w:rsid w:val="00AC16CA"/>
    <w:rsid w:val="00AD1370"/>
    <w:rsid w:val="00AF26DE"/>
    <w:rsid w:val="00B13EF6"/>
    <w:rsid w:val="00B14239"/>
    <w:rsid w:val="00B22BD7"/>
    <w:rsid w:val="00B25EA6"/>
    <w:rsid w:val="00B73539"/>
    <w:rsid w:val="00B8621D"/>
    <w:rsid w:val="00BB316E"/>
    <w:rsid w:val="00BB4FFC"/>
    <w:rsid w:val="00C14D1A"/>
    <w:rsid w:val="00C34333"/>
    <w:rsid w:val="00C409AF"/>
    <w:rsid w:val="00C41EB2"/>
    <w:rsid w:val="00C84FAD"/>
    <w:rsid w:val="00C95953"/>
    <w:rsid w:val="00C97929"/>
    <w:rsid w:val="00CA7ECE"/>
    <w:rsid w:val="00CE3AD0"/>
    <w:rsid w:val="00CE5704"/>
    <w:rsid w:val="00D93BDA"/>
    <w:rsid w:val="00DA6B03"/>
    <w:rsid w:val="00DE37D3"/>
    <w:rsid w:val="00E34089"/>
    <w:rsid w:val="00EB0F6F"/>
    <w:rsid w:val="00EB5993"/>
    <w:rsid w:val="00EC748F"/>
    <w:rsid w:val="00F11CFA"/>
    <w:rsid w:val="00F41605"/>
    <w:rsid w:val="00F96CC3"/>
    <w:rsid w:val="00FB5E96"/>
    <w:rsid w:val="00FD6036"/>
    <w:rsid w:val="77D87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uiPriority w:val="0"/>
    <w:pPr>
      <w:spacing w:after="120"/>
    </w:pPr>
    <w:rPr>
      <w:rFonts w:hint="eastAsia" w:ascii="宋体" w:hAnsi="宋体" w:eastAsia="宋体" w:cs="Times New Roman"/>
      <w:kern w:val="0"/>
      <w:sz w:val="34"/>
      <w:szCs w:val="20"/>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uiPriority w:val="99"/>
    <w:rPr>
      <w:color w:val="0000FF" w:themeColor="hyperlink"/>
      <w:u w:val="single"/>
    </w:rPr>
  </w:style>
  <w:style w:type="paragraph" w:styleId="9">
    <w:name w:val="List Paragraph"/>
    <w:basedOn w:val="1"/>
    <w:qFormat/>
    <w:uiPriority w:val="34"/>
    <w:pPr>
      <w:ind w:firstLine="420" w:firstLineChars="200"/>
    </w:p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character" w:customStyle="1" w:styleId="12">
    <w:name w:val="正文文本 Char"/>
    <w:basedOn w:val="7"/>
    <w:link w:val="2"/>
    <w:uiPriority w:val="0"/>
    <w:rPr>
      <w:rFonts w:ascii="宋体" w:hAnsi="宋体" w:eastAsia="宋体" w:cs="Times New Roman"/>
      <w:kern w:val="0"/>
      <w:sz w:val="3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1249</Words>
  <Characters>1438</Characters>
  <Lines>13</Lines>
  <Paragraphs>3</Paragraphs>
  <TotalTime>666</TotalTime>
  <ScaleCrop>false</ScaleCrop>
  <LinksUpToDate>false</LinksUpToDate>
  <CharactersWithSpaces>1596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2019-02-26T05:54:00Z</dcterms:created>
  <dc:creator>Sky123.Org</dc:creator>
  <cp:lastModifiedBy>宸雨baby13738513726</cp:lastModifiedBy>
  <dcterms:modified xsi:type="dcterms:W3CDTF">2023-04-13T06:15:21Z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F8D4586B64544D009A399537AF4223ED_13</vt:lpwstr>
  </property>
</Properties>
</file>